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fill="FFFFFF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shd w:val="clear" w:fill="FFFFFF"/>
          <w:lang w:val="en-US" w:eastAsia="zh-CN" w:bidi="ar-SA"/>
        </w:rPr>
        <w:t xml:space="preserve">    邯郸市级科普基地名单</w:t>
      </w:r>
    </w:p>
    <w:tbl>
      <w:tblPr>
        <w:tblStyle w:val="2"/>
        <w:tblpPr w:leftFromText="180" w:rightFromText="180" w:vertAnchor="text" w:horzAnchor="page" w:tblpX="1692" w:tblpY="554"/>
        <w:tblOverlap w:val="never"/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48"/>
        <w:gridCol w:w="4160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8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邯郸市疾病认知科普教育基地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邯郸市禁毒防艾教育科学馆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邯郸市公共安全和应急科普基地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科学仪器探索与教育科普基地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邯郸市万亩桃果科普基地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身体功能训练与大众健身科普基地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邯郸市激光技术实验科普基地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邯郸市绿色化学化工科普基地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邯郸市食用菌科普基地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邯郸市鸡泽辣椒科普基地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邯郸市“小豆湾古窑遗址”科普基地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仿宋_GB2312" w:hAnsi="宋体" w:eastAsia="仿宋_GB2312" w:cs="宋体"/>
          <w:color w:val="00000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YmQyZTE3MDBkMGMxMzNlN2I2ZGI4YTVlNGFiZTIifQ=="/>
  </w:docVars>
  <w:rsids>
    <w:rsidRoot w:val="0552565C"/>
    <w:rsid w:val="0552565C"/>
    <w:rsid w:val="15A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278</Characters>
  <Lines>0</Lines>
  <Paragraphs>0</Paragraphs>
  <TotalTime>0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2023-01-13T00:41:00Z</dcterms:created>
  <dc:creator>lenovo</dc:creator>
  <cp:lastModifiedBy>lenovo</cp:lastModifiedBy>
  <dcterms:modified xsi:type="dcterms:W3CDTF">2023-01-13T00:59:01Z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8A0C27253D0E4B6299B8460110DFD274</vt:lpwstr>
  </property>
</Properties>
</file>